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5B" w:rsidRDefault="00BA6C5B">
      <w:pPr>
        <w:rPr>
          <w:rStyle w:val="apple-converted-space"/>
          <w:rFonts w:ascii="Century Gothic" w:hAnsi="Century Gothic" w:cs="Arial"/>
          <w:color w:val="000000"/>
          <w:shd w:val="clear" w:color="auto" w:fill="FFFFFF"/>
        </w:rPr>
      </w:pPr>
    </w:p>
    <w:p w:rsidR="000D39B9" w:rsidRDefault="00611FE4">
      <w:pPr>
        <w:rPr>
          <w:rStyle w:val="apple-converted-space"/>
          <w:rFonts w:ascii="Century Gothic" w:hAnsi="Century Gothic" w:cs="Arial"/>
          <w:b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38575" cy="1323975"/>
                <wp:effectExtent l="9525" t="0" r="9525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8575" cy="1323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FE4" w:rsidRDefault="00611FE4" w:rsidP="00D32085">
                            <w:pPr>
                              <w:pStyle w:val="IntenseQuo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Costa Rica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302.25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611FE4" w:rsidRDefault="00611FE4" w:rsidP="00D32085">
                      <w:pPr>
                        <w:pStyle w:val="IntenseQuote"/>
                        <w:rPr>
                          <w:sz w:val="24"/>
                          <w:szCs w:val="24"/>
                        </w:rPr>
                      </w:pPr>
                      <w:r>
                        <w:t>Costa Rica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39B9" w:rsidRDefault="000D39B9">
      <w:pPr>
        <w:rPr>
          <w:rStyle w:val="apple-converted-space"/>
          <w:rFonts w:ascii="Century Gothic" w:hAnsi="Century Gothic" w:cs="Arial"/>
          <w:b/>
          <w:color w:val="000000"/>
          <w:shd w:val="clear" w:color="auto" w:fill="FFFFFF"/>
        </w:rPr>
      </w:pPr>
    </w:p>
    <w:p w:rsidR="000D39B9" w:rsidRDefault="000D39B9">
      <w:pPr>
        <w:rPr>
          <w:rStyle w:val="apple-converted-space"/>
          <w:rFonts w:ascii="Century Gothic" w:hAnsi="Century Gothic" w:cs="Arial"/>
          <w:b/>
          <w:color w:val="000000"/>
          <w:shd w:val="clear" w:color="auto" w:fill="FFFFFF"/>
        </w:rPr>
      </w:pPr>
    </w:p>
    <w:p w:rsidR="000D39B9" w:rsidRDefault="000D39B9">
      <w:pPr>
        <w:rPr>
          <w:rStyle w:val="apple-converted-space"/>
          <w:rFonts w:ascii="Century Gothic" w:hAnsi="Century Gothic" w:cs="Arial"/>
          <w:b/>
          <w:color w:val="000000"/>
          <w:shd w:val="clear" w:color="auto" w:fill="FFFFFF"/>
        </w:rPr>
      </w:pPr>
    </w:p>
    <w:p w:rsidR="00931B08" w:rsidRPr="00867A57" w:rsidRDefault="00BA5C93">
      <w:pPr>
        <w:rPr>
          <w:rStyle w:val="apple-converted-space"/>
          <w:rFonts w:cs="Arial"/>
          <w:b/>
          <w:color w:val="000000"/>
          <w:shd w:val="clear" w:color="auto" w:fill="FFFFFF"/>
        </w:rPr>
      </w:pP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Parents, </w:t>
      </w:r>
      <w:r w:rsidR="000D39B9" w:rsidRPr="00867A57">
        <w:rPr>
          <w:rFonts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1047750" y="78105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485900"/>
            <wp:effectExtent l="19050" t="0" r="0" b="0"/>
            <wp:wrapSquare wrapText="bothSides"/>
            <wp:docPr id="3" name="Picture 1" descr="C:\Users\Larissa\AppData\Local\Microsoft\Windows\Temporary Internet Files\Content.IE5\DLN4XGW6\MC900332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AppData\Local\Microsoft\Windows\Temporary Internet Files\Content.IE5\DLN4XGW6\MC9003323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93" w:rsidRPr="00867A57" w:rsidRDefault="00BA5C93">
      <w:pPr>
        <w:rPr>
          <w:rStyle w:val="apple-converted-space"/>
          <w:rFonts w:cs="Arial"/>
          <w:b/>
          <w:color w:val="000000"/>
          <w:shd w:val="clear" w:color="auto" w:fill="FFFFFF"/>
        </w:rPr>
      </w:pP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My name is Larissa Amador. I am currently </w:t>
      </w:r>
      <w:r w:rsidR="002862D2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the Content Specialist for World Languages/Arts and ESOL. 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>I have been teaching for 1</w:t>
      </w:r>
      <w:r w:rsidR="002862D2" w:rsidRPr="00867A57">
        <w:rPr>
          <w:rStyle w:val="apple-converted-space"/>
          <w:rFonts w:cs="Arial"/>
          <w:b/>
          <w:color w:val="000000"/>
          <w:shd w:val="clear" w:color="auto" w:fill="FFFFFF"/>
        </w:rPr>
        <w:t>4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years being Modern Languages, Geography &amp; Social Studies my favorite subjects to teach. I hold a Masters Degree in Teaching and Learning and a </w:t>
      </w:r>
      <w:r w:rsidR="00E4155E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Graduate 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Professional Certification on Administration and Leadership. </w:t>
      </w:r>
    </w:p>
    <w:p w:rsidR="00BA5C93" w:rsidRPr="00867A57" w:rsidRDefault="002862D2">
      <w:pPr>
        <w:rPr>
          <w:rStyle w:val="apple-converted-space"/>
          <w:rFonts w:cs="Arial"/>
          <w:b/>
          <w:color w:val="000000"/>
          <w:shd w:val="clear" w:color="auto" w:fill="FFFFFF"/>
        </w:rPr>
      </w:pP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>For the last 6 years</w:t>
      </w:r>
      <w:r w:rsidR="00BA5C93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, I 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>have taken the risk of encouraging s</w:t>
      </w:r>
      <w:r w:rsidR="00BA5C93" w:rsidRPr="00867A57">
        <w:rPr>
          <w:rStyle w:val="apple-converted-space"/>
          <w:rFonts w:cs="Arial"/>
          <w:b/>
          <w:color w:val="000000"/>
          <w:shd w:val="clear" w:color="auto" w:fill="FFFFFF"/>
        </w:rPr>
        <w:t>tudents and parents on reaching education</w:t>
      </w:r>
      <w:r w:rsidR="00BA6C5B" w:rsidRPr="00867A57">
        <w:rPr>
          <w:rStyle w:val="apple-converted-space"/>
          <w:rFonts w:cs="Arial"/>
          <w:b/>
          <w:color w:val="000000"/>
          <w:shd w:val="clear" w:color="auto" w:fill="FFFFFF"/>
        </w:rPr>
        <w:t>al goals</w:t>
      </w:r>
      <w:r w:rsidR="00BA5C93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beyond the classroom walls by leading students on educational trip</w:t>
      </w:r>
      <w:r w:rsidR="00BA6C5B" w:rsidRPr="00867A57">
        <w:rPr>
          <w:rStyle w:val="apple-converted-space"/>
          <w:rFonts w:cs="Arial"/>
          <w:b/>
          <w:color w:val="000000"/>
          <w:shd w:val="clear" w:color="auto" w:fill="FFFFFF"/>
        </w:rPr>
        <w:t>s</w:t>
      </w:r>
      <w:r w:rsidR="00BA5C93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to different countries in </w:t>
      </w:r>
      <w:r w:rsidR="00BA6C5B" w:rsidRPr="00867A57">
        <w:rPr>
          <w:rStyle w:val="apple-converted-space"/>
          <w:rFonts w:cs="Arial"/>
          <w:b/>
          <w:color w:val="000000"/>
          <w:shd w:val="clear" w:color="auto" w:fill="FFFFFF"/>
        </w:rPr>
        <w:t>our</w:t>
      </w:r>
      <w:r w:rsidR="00BA5C93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world. 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>In the year</w:t>
      </w:r>
      <w:r w:rsidR="0081457D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2013</w:t>
      </w:r>
      <w:r w:rsidR="000D39B9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, I </w:t>
      </w:r>
      <w:r w:rsidR="00373CE2" w:rsidRPr="00867A57">
        <w:rPr>
          <w:rStyle w:val="apple-converted-space"/>
          <w:rFonts w:cs="Arial"/>
          <w:b/>
          <w:color w:val="000000"/>
          <w:shd w:val="clear" w:color="auto" w:fill="FFFFFF"/>
        </w:rPr>
        <w:t>lea</w:t>
      </w:r>
      <w:r w:rsidR="0081457D" w:rsidRPr="00867A57">
        <w:rPr>
          <w:rStyle w:val="apple-converted-space"/>
          <w:rFonts w:cs="Arial"/>
          <w:b/>
          <w:color w:val="000000"/>
          <w:shd w:val="clear" w:color="auto" w:fill="FFFFFF"/>
        </w:rPr>
        <w:t>d a group of 30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students to France and Spain. After that tour we have been to </w:t>
      </w:r>
      <w:r w:rsidR="0081457D" w:rsidRPr="00867A57">
        <w:rPr>
          <w:rStyle w:val="apple-converted-space"/>
          <w:rFonts w:cs="Arial"/>
          <w:b/>
          <w:color w:val="000000"/>
          <w:shd w:val="clear" w:color="auto" w:fill="FFFFFF"/>
        </w:rPr>
        <w:t>Italy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(twice), Costa Rica, England, Scotland, Wales and Ireland</w:t>
      </w:r>
      <w:r w:rsidR="0081457D"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. 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>We have been able to experience first-hand the Leaning Tower of Pisa and the Roman Colosseum, the Eiffel Tower, Manuel Antonio National Park, London Eye,</w:t>
      </w:r>
      <w:r w:rsidRPr="00867A57">
        <w:t xml:space="preserve"> </w:t>
      </w: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>Edinburgh, Blarney Castle, Barcelona…etc.</w:t>
      </w:r>
    </w:p>
    <w:p w:rsidR="00867A57" w:rsidRPr="00867A57" w:rsidRDefault="00867A57">
      <w:pPr>
        <w:rPr>
          <w:rStyle w:val="apple-converted-space"/>
          <w:rFonts w:cs="Arial"/>
          <w:b/>
          <w:color w:val="000000"/>
          <w:shd w:val="clear" w:color="auto" w:fill="FFFFFF"/>
        </w:rPr>
      </w:pPr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You can access our class website at </w:t>
      </w:r>
      <w:hyperlink r:id="rId6" w:history="1">
        <w:r w:rsidRPr="00867A57">
          <w:rPr>
            <w:rStyle w:val="Hyperlink"/>
            <w:rFonts w:cs="Arial"/>
            <w:b/>
            <w:shd w:val="clear" w:color="auto" w:fill="FFFFFF"/>
          </w:rPr>
          <w:t>www.eftours.com/2011215WJ</w:t>
        </w:r>
      </w:hyperlink>
      <w:r w:rsidRPr="00867A57">
        <w:rPr>
          <w:rStyle w:val="apple-converted-space"/>
          <w:rFonts w:cs="Arial"/>
          <w:b/>
          <w:color w:val="000000"/>
          <w:shd w:val="clear" w:color="auto" w:fill="FFFFFF"/>
        </w:rPr>
        <w:t xml:space="preserve"> and read everything that is related to our 2018 Costa Rican tour.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</w:rPr>
      </w:pPr>
      <w:r w:rsidRPr="00867A57">
        <w:rPr>
          <w:rFonts w:eastAsia="Times New Roman" w:cs="Times New Roman"/>
          <w:b/>
          <w:color w:val="000000"/>
        </w:rPr>
        <w:t xml:space="preserve">The experiences </w:t>
      </w:r>
      <w:r w:rsidR="002862D2" w:rsidRPr="00867A57">
        <w:rPr>
          <w:rFonts w:eastAsia="Times New Roman" w:cs="Times New Roman"/>
          <w:b/>
          <w:color w:val="000000"/>
        </w:rPr>
        <w:t xml:space="preserve">students are exposed </w:t>
      </w:r>
      <w:r w:rsidRPr="00867A57">
        <w:rPr>
          <w:rFonts w:eastAsia="Times New Roman" w:cs="Times New Roman"/>
          <w:b/>
          <w:color w:val="000000"/>
        </w:rPr>
        <w:t>while traveling serve as life-long lessons and will undoubtedly change their perspective on themselves and their place in the world.  It will be a classroom without walls. Students will become global citizens of the world.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</w:rPr>
      </w:pPr>
      <w:r w:rsidRPr="00867A57">
        <w:rPr>
          <w:rFonts w:eastAsia="Times New Roman" w:cs="Times New Roman"/>
          <w:b/>
          <w:color w:val="000000"/>
        </w:rPr>
        <w:t> 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</w:rPr>
      </w:pPr>
      <w:r w:rsidRPr="00867A57">
        <w:rPr>
          <w:rFonts w:eastAsia="Times New Roman" w:cs="Times New Roman"/>
          <w:b/>
          <w:color w:val="000000"/>
        </w:rPr>
        <w:t xml:space="preserve">Educational travel is a key component to engage students learning of the world and to help them develop the necessary skills </w:t>
      </w:r>
      <w:r w:rsidR="002862D2" w:rsidRPr="00867A57">
        <w:rPr>
          <w:rFonts w:eastAsia="Times New Roman" w:cs="Times New Roman"/>
          <w:b/>
          <w:color w:val="000000"/>
        </w:rPr>
        <w:t xml:space="preserve">to become well-rounded </w:t>
      </w:r>
      <w:r w:rsidRPr="00867A57">
        <w:rPr>
          <w:rFonts w:eastAsia="Times New Roman" w:cs="Times New Roman"/>
          <w:b/>
          <w:color w:val="000000"/>
        </w:rPr>
        <w:t>21</w:t>
      </w:r>
      <w:r w:rsidRPr="00867A57">
        <w:rPr>
          <w:rFonts w:eastAsia="Times New Roman" w:cs="Times New Roman"/>
          <w:b/>
          <w:color w:val="000000"/>
          <w:vertAlign w:val="superscript"/>
        </w:rPr>
        <w:t>st</w:t>
      </w:r>
      <w:r w:rsidRPr="00867A57">
        <w:rPr>
          <w:rFonts w:eastAsia="Times New Roman" w:cs="Times New Roman"/>
          <w:b/>
          <w:color w:val="000000"/>
        </w:rPr>
        <w:t> century learner</w:t>
      </w:r>
      <w:r w:rsidR="002862D2" w:rsidRPr="00867A57">
        <w:rPr>
          <w:rFonts w:eastAsia="Times New Roman" w:cs="Times New Roman"/>
          <w:b/>
          <w:color w:val="000000"/>
        </w:rPr>
        <w:t>s</w:t>
      </w:r>
      <w:r w:rsidRPr="00867A57">
        <w:rPr>
          <w:rFonts w:eastAsia="Times New Roman" w:cs="Times New Roman"/>
          <w:b/>
          <w:color w:val="000000"/>
        </w:rPr>
        <w:t>. The oppo</w:t>
      </w:r>
      <w:r w:rsidR="002862D2" w:rsidRPr="00867A57">
        <w:rPr>
          <w:rFonts w:eastAsia="Times New Roman" w:cs="Times New Roman"/>
          <w:b/>
          <w:color w:val="000000"/>
        </w:rPr>
        <w:t xml:space="preserve">rtunity to witness new cultures, food, people and </w:t>
      </w:r>
      <w:r w:rsidRPr="00867A57">
        <w:rPr>
          <w:rFonts w:eastAsia="Times New Roman" w:cs="Times New Roman"/>
          <w:b/>
          <w:color w:val="000000"/>
        </w:rPr>
        <w:t xml:space="preserve">experience history typically only learned in a textbook is one that only enhances a student’s enthusiasm for learning. It is my hope that </w:t>
      </w:r>
      <w:r w:rsidR="002862D2" w:rsidRPr="00867A57">
        <w:rPr>
          <w:rFonts w:eastAsia="Times New Roman" w:cs="Times New Roman"/>
          <w:b/>
          <w:color w:val="000000"/>
        </w:rPr>
        <w:t>you are as excited as I am to provide students with t</w:t>
      </w:r>
      <w:r w:rsidRPr="00867A57">
        <w:rPr>
          <w:rFonts w:eastAsia="Times New Roman" w:cs="Times New Roman"/>
          <w:b/>
          <w:color w:val="000000"/>
        </w:rPr>
        <w:t>his unique learning opportunity</w:t>
      </w:r>
      <w:r w:rsidR="002862D2" w:rsidRPr="00867A57">
        <w:rPr>
          <w:rFonts w:eastAsia="Times New Roman" w:cs="Times New Roman"/>
          <w:b/>
          <w:color w:val="000000"/>
        </w:rPr>
        <w:t xml:space="preserve">. </w:t>
      </w:r>
      <w:r w:rsidRPr="00867A57">
        <w:rPr>
          <w:rFonts w:eastAsia="Times New Roman" w:cs="Times New Roman"/>
          <w:b/>
          <w:color w:val="000000"/>
        </w:rPr>
        <w:t> 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</w:rPr>
      </w:pPr>
      <w:r w:rsidRPr="00867A57">
        <w:rPr>
          <w:rFonts w:eastAsia="Times New Roman" w:cs="Times New Roman"/>
          <w:b/>
          <w:color w:val="000000"/>
        </w:rPr>
        <w:t> </w:t>
      </w:r>
    </w:p>
    <w:p w:rsidR="00BA5C93" w:rsidRPr="00867A57" w:rsidRDefault="0081457D" w:rsidP="00BA5C93">
      <w:pPr>
        <w:spacing w:after="0" w:line="300" w:lineRule="atLeast"/>
        <w:rPr>
          <w:rFonts w:eastAsia="Times New Roman" w:cs="Times New Roman"/>
          <w:b/>
          <w:color w:val="000000"/>
        </w:rPr>
      </w:pPr>
      <w:r w:rsidRPr="00867A57">
        <w:rPr>
          <w:rFonts w:eastAsia="Times New Roman" w:cs="Times New Roman"/>
          <w:b/>
          <w:color w:val="000000"/>
        </w:rPr>
        <w:t xml:space="preserve">I would really </w:t>
      </w:r>
      <w:r w:rsidR="00BA5C93" w:rsidRPr="00867A57">
        <w:rPr>
          <w:rFonts w:eastAsia="Times New Roman" w:cs="Times New Roman"/>
          <w:b/>
          <w:color w:val="000000"/>
        </w:rPr>
        <w:t>appreciate</w:t>
      </w:r>
      <w:r w:rsidRPr="00867A57">
        <w:rPr>
          <w:rFonts w:eastAsia="Times New Roman" w:cs="Times New Roman"/>
          <w:b/>
          <w:color w:val="000000"/>
        </w:rPr>
        <w:t xml:space="preserve"> the opportunity to talk to you about this unique experience. </w:t>
      </w:r>
      <w:r w:rsidR="002862D2" w:rsidRPr="00867A57">
        <w:rPr>
          <w:rFonts w:eastAsia="Times New Roman" w:cs="Times New Roman"/>
          <w:b/>
          <w:color w:val="000000"/>
        </w:rPr>
        <w:t xml:space="preserve">Mrs. Claudia </w:t>
      </w:r>
      <w:proofErr w:type="spellStart"/>
      <w:r w:rsidR="002862D2" w:rsidRPr="00867A57">
        <w:rPr>
          <w:rFonts w:eastAsia="Times New Roman" w:cs="Times New Roman"/>
          <w:b/>
          <w:color w:val="000000"/>
        </w:rPr>
        <w:t>Gargulio</w:t>
      </w:r>
      <w:proofErr w:type="spellEnd"/>
      <w:r w:rsidR="002862D2" w:rsidRPr="00867A57">
        <w:rPr>
          <w:rFonts w:eastAsia="Times New Roman" w:cs="Times New Roman"/>
          <w:b/>
          <w:color w:val="000000"/>
        </w:rPr>
        <w:t xml:space="preserve"> has decided to join me on this unique opportunity and </w:t>
      </w:r>
      <w:r w:rsidRPr="00867A57">
        <w:rPr>
          <w:rFonts w:eastAsia="Times New Roman" w:cs="Times New Roman"/>
          <w:b/>
          <w:color w:val="000000"/>
        </w:rPr>
        <w:t>will be scheduling a</w:t>
      </w:r>
      <w:r w:rsidR="002862D2" w:rsidRPr="00867A57">
        <w:rPr>
          <w:rFonts w:eastAsia="Times New Roman" w:cs="Times New Roman"/>
          <w:b/>
          <w:color w:val="000000"/>
        </w:rPr>
        <w:t>n informational meeting</w:t>
      </w:r>
      <w:r w:rsidRPr="00867A57">
        <w:rPr>
          <w:rFonts w:eastAsia="Times New Roman" w:cs="Times New Roman"/>
          <w:b/>
          <w:color w:val="000000"/>
        </w:rPr>
        <w:t xml:space="preserve"> so you can listen </w:t>
      </w:r>
      <w:r w:rsidR="002862D2" w:rsidRPr="00867A57">
        <w:rPr>
          <w:rFonts w:eastAsia="Times New Roman" w:cs="Times New Roman"/>
          <w:b/>
          <w:color w:val="000000"/>
        </w:rPr>
        <w:t xml:space="preserve">about our next tour and the experience of our students. </w:t>
      </w:r>
      <w:r w:rsidR="000D39B9" w:rsidRPr="00867A57">
        <w:rPr>
          <w:rFonts w:eastAsia="Times New Roman" w:cs="Times New Roman"/>
          <w:b/>
          <w:color w:val="000000"/>
        </w:rPr>
        <w:t xml:space="preserve"> </w:t>
      </w:r>
    </w:p>
    <w:p w:rsidR="000D39B9" w:rsidRPr="00867A57" w:rsidRDefault="000D39B9" w:rsidP="00BA5C93">
      <w:pPr>
        <w:spacing w:after="0" w:line="300" w:lineRule="atLeast"/>
        <w:rPr>
          <w:rFonts w:eastAsia="Times New Roman" w:cs="Times New Roman"/>
          <w:b/>
          <w:color w:val="000000"/>
        </w:rPr>
      </w:pPr>
    </w:p>
    <w:p w:rsidR="000D39B9" w:rsidRPr="00867A57" w:rsidRDefault="000D39B9" w:rsidP="00BA5C93">
      <w:pPr>
        <w:spacing w:after="0" w:line="300" w:lineRule="atLeast"/>
        <w:rPr>
          <w:rFonts w:eastAsia="Times New Roman" w:cs="Times New Roman"/>
          <w:b/>
          <w:color w:val="666666"/>
        </w:rPr>
      </w:pP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  <w:lang w:val="es-419"/>
        </w:rPr>
      </w:pPr>
      <w:proofErr w:type="spellStart"/>
      <w:r w:rsidRPr="00867A57">
        <w:rPr>
          <w:rFonts w:eastAsia="Times New Roman" w:cs="Times New Roman"/>
          <w:b/>
          <w:color w:val="000000"/>
          <w:lang w:val="es-419"/>
        </w:rPr>
        <w:t>Sincer</w:t>
      </w:r>
      <w:bookmarkStart w:id="0" w:name="_GoBack"/>
      <w:bookmarkEnd w:id="0"/>
      <w:r w:rsidRPr="00867A57">
        <w:rPr>
          <w:rFonts w:eastAsia="Times New Roman" w:cs="Times New Roman"/>
          <w:b/>
          <w:color w:val="000000"/>
          <w:lang w:val="es-419"/>
        </w:rPr>
        <w:t>ely</w:t>
      </w:r>
      <w:proofErr w:type="spellEnd"/>
      <w:r w:rsidRPr="00867A57">
        <w:rPr>
          <w:rFonts w:eastAsia="Times New Roman" w:cs="Times New Roman"/>
          <w:b/>
          <w:color w:val="000000"/>
          <w:lang w:val="es-419"/>
        </w:rPr>
        <w:t>,</w:t>
      </w:r>
    </w:p>
    <w:p w:rsidR="00867A57" w:rsidRPr="00867A57" w:rsidRDefault="00BA5C93" w:rsidP="00BA5C93">
      <w:pPr>
        <w:spacing w:after="0" w:line="300" w:lineRule="atLeast"/>
        <w:rPr>
          <w:rFonts w:ascii="AbcCursive" w:eastAsia="Times New Roman" w:hAnsi="AbcCursive" w:cs="Times New Roman"/>
          <w:b/>
          <w:color w:val="000000"/>
          <w:lang w:val="es-419"/>
        </w:rPr>
      </w:pPr>
      <w:r w:rsidRPr="00867A57">
        <w:rPr>
          <w:rFonts w:eastAsia="Times New Roman" w:cs="Times New Roman"/>
          <w:b/>
          <w:color w:val="000000"/>
          <w:lang w:val="es-419"/>
        </w:rPr>
        <w:t> </w:t>
      </w:r>
      <w:r w:rsidR="00867A57" w:rsidRPr="00867A57">
        <w:rPr>
          <w:rFonts w:ascii="AbcCursive" w:eastAsia="Times New Roman" w:hAnsi="AbcCursive" w:cs="Times New Roman"/>
          <w:b/>
          <w:color w:val="000000"/>
          <w:lang w:val="es-419"/>
        </w:rPr>
        <w:t>Larissa Amador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  <w:lang w:val="es-419"/>
        </w:rPr>
      </w:pPr>
      <w:r w:rsidRPr="00867A57">
        <w:rPr>
          <w:rFonts w:eastAsia="Times New Roman" w:cs="Times New Roman"/>
          <w:b/>
          <w:color w:val="000000"/>
          <w:lang w:val="es-419"/>
        </w:rPr>
        <w:t>Larissa Amador</w:t>
      </w:r>
    </w:p>
    <w:p w:rsidR="00BA5C93" w:rsidRPr="00867A57" w:rsidRDefault="00BA5C93" w:rsidP="00BA5C93">
      <w:pPr>
        <w:spacing w:after="0" w:line="300" w:lineRule="atLeast"/>
        <w:jc w:val="center"/>
        <w:rPr>
          <w:rFonts w:eastAsia="Times New Roman" w:cs="Times New Roman"/>
          <w:b/>
          <w:color w:val="666666"/>
          <w:lang w:val="es-419"/>
        </w:rPr>
      </w:pPr>
      <w:r w:rsidRPr="00867A57">
        <w:rPr>
          <w:rFonts w:eastAsia="Times New Roman" w:cs="Times New Roman"/>
          <w:b/>
          <w:color w:val="000000"/>
          <w:lang w:val="es-419"/>
        </w:rPr>
        <w:t> 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  <w:lang w:val="es-419"/>
        </w:rPr>
      </w:pPr>
      <w:r w:rsidRPr="00867A57">
        <w:rPr>
          <w:rFonts w:eastAsia="Times New Roman" w:cs="Times New Roman"/>
          <w:b/>
          <w:color w:val="000000"/>
          <w:lang w:val="es-419"/>
        </w:rPr>
        <w:t> 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  <w:lang w:val="es-419"/>
        </w:rPr>
      </w:pPr>
      <w:r w:rsidRPr="00867A57">
        <w:rPr>
          <w:rFonts w:eastAsia="Times New Roman" w:cs="Times New Roman"/>
          <w:b/>
          <w:color w:val="000000"/>
          <w:lang w:val="es-419"/>
        </w:rPr>
        <w:t> </w:t>
      </w:r>
    </w:p>
    <w:p w:rsidR="00BA5C93" w:rsidRPr="00867A57" w:rsidRDefault="00BA5C93" w:rsidP="00BA5C93">
      <w:pPr>
        <w:spacing w:after="0" w:line="300" w:lineRule="atLeast"/>
        <w:rPr>
          <w:rFonts w:eastAsia="Times New Roman" w:cs="Times New Roman"/>
          <w:b/>
          <w:color w:val="666666"/>
          <w:lang w:val="es-419"/>
        </w:rPr>
      </w:pPr>
      <w:proofErr w:type="spellStart"/>
      <w:r w:rsidRPr="00867A57">
        <w:rPr>
          <w:rFonts w:eastAsia="Times New Roman" w:cs="Times New Roman"/>
          <w:b/>
          <w:color w:val="000000"/>
          <w:lang w:val="es-419"/>
        </w:rPr>
        <w:t>Disclaimer</w:t>
      </w:r>
      <w:proofErr w:type="spellEnd"/>
    </w:p>
    <w:p w:rsidR="00931B08" w:rsidRPr="00867A57" w:rsidRDefault="00BA5C93" w:rsidP="000D39B9">
      <w:pPr>
        <w:spacing w:after="0" w:line="300" w:lineRule="atLeast"/>
        <w:jc w:val="center"/>
        <w:rPr>
          <w:rFonts w:eastAsia="Times New Roman" w:cs="Arial"/>
          <w:color w:val="000000"/>
          <w:sz w:val="24"/>
          <w:szCs w:val="24"/>
        </w:rPr>
      </w:pPr>
      <w:r w:rsidRPr="00867A57">
        <w:rPr>
          <w:rFonts w:eastAsia="Times New Roman" w:cs="Times New Roman"/>
          <w:b/>
          <w:color w:val="000000"/>
        </w:rPr>
        <w:t xml:space="preserve">*** This is a privately organized and planned trip. It is the result of a successful partnership with EF Tours. Although comprised mainly of Briggs Chaney Middle School students, the tour itself is not officially sponsored by Montgomery County Public Schools or </w:t>
      </w:r>
      <w:proofErr w:type="gramStart"/>
      <w:r w:rsidRPr="00867A57">
        <w:rPr>
          <w:rFonts w:eastAsia="Times New Roman" w:cs="Times New Roman"/>
          <w:b/>
          <w:color w:val="000000"/>
        </w:rPr>
        <w:t>BCMS.*</w:t>
      </w:r>
      <w:proofErr w:type="gramEnd"/>
      <w:r w:rsidRPr="00867A57">
        <w:rPr>
          <w:rFonts w:eastAsia="Times New Roman" w:cs="Times New Roman"/>
          <w:b/>
          <w:color w:val="000000"/>
        </w:rPr>
        <w:t>**</w:t>
      </w:r>
      <w:r w:rsidR="00931B08" w:rsidRPr="00867A57">
        <w:rPr>
          <w:rFonts w:eastAsia="Times New Roman" w:cs="Arial"/>
          <w:color w:val="000000"/>
          <w:sz w:val="24"/>
          <w:szCs w:val="24"/>
        </w:rPr>
        <w:t> </w:t>
      </w:r>
    </w:p>
    <w:sectPr w:rsidR="00931B08" w:rsidRPr="00867A57" w:rsidSect="00814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594"/>
    <w:multiLevelType w:val="multilevel"/>
    <w:tmpl w:val="475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8"/>
    <w:rsid w:val="000D39B9"/>
    <w:rsid w:val="000F6148"/>
    <w:rsid w:val="00257646"/>
    <w:rsid w:val="002862D2"/>
    <w:rsid w:val="00373CE2"/>
    <w:rsid w:val="00611FE4"/>
    <w:rsid w:val="0081457D"/>
    <w:rsid w:val="00867A57"/>
    <w:rsid w:val="00931B08"/>
    <w:rsid w:val="00A51087"/>
    <w:rsid w:val="00AD4FF5"/>
    <w:rsid w:val="00B268D8"/>
    <w:rsid w:val="00BA5C93"/>
    <w:rsid w:val="00BA6C5B"/>
    <w:rsid w:val="00D32085"/>
    <w:rsid w:val="00E4155E"/>
    <w:rsid w:val="00E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AAD7"/>
  <w15:docId w15:val="{FF37D7AE-1DEF-4577-B642-3967933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69"/>
  </w:style>
  <w:style w:type="paragraph" w:styleId="Heading2">
    <w:name w:val="heading 2"/>
    <w:basedOn w:val="Normal"/>
    <w:link w:val="Heading2Char"/>
    <w:uiPriority w:val="9"/>
    <w:qFormat/>
    <w:rsid w:val="00B2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1B08"/>
  </w:style>
  <w:style w:type="character" w:styleId="Strong">
    <w:name w:val="Strong"/>
    <w:basedOn w:val="DefaultParagraphFont"/>
    <w:uiPriority w:val="22"/>
    <w:qFormat/>
    <w:rsid w:val="00931B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8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268D8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7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0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08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tours.com/2011215W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Amador</dc:creator>
  <cp:lastModifiedBy>Amador, Larissa</cp:lastModifiedBy>
  <cp:revision>4</cp:revision>
  <dcterms:created xsi:type="dcterms:W3CDTF">2017-11-17T16:15:00Z</dcterms:created>
  <dcterms:modified xsi:type="dcterms:W3CDTF">2017-11-17T16:17:00Z</dcterms:modified>
</cp:coreProperties>
</file>