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AF" w:rsidRPr="00217C6F" w:rsidRDefault="00A660AF" w:rsidP="00A660AF">
      <w:pPr>
        <w:jc w:val="center"/>
        <w:rPr>
          <w:rFonts w:ascii="GungsuhChe" w:eastAsia="GungsuhChe" w:hAnsi="GungsuhChe"/>
          <w:sz w:val="120"/>
          <w:szCs w:val="120"/>
        </w:rPr>
      </w:pPr>
      <w:r w:rsidRPr="00217C6F">
        <w:rPr>
          <w:rFonts w:ascii="GungsuhChe" w:eastAsia="GungsuhChe" w:hAnsi="GungsuhChe"/>
          <w:sz w:val="120"/>
          <w:szCs w:val="120"/>
        </w:rPr>
        <w:t>SCHOOL NIGHT EVENT</w:t>
      </w:r>
    </w:p>
    <w:p w:rsidR="00A660AF" w:rsidRDefault="00A660AF" w:rsidP="00A660AF">
      <w:pPr>
        <w:jc w:val="center"/>
        <w:rPr>
          <w:rFonts w:ascii="GungsuhChe" w:eastAsia="GungsuhChe" w:hAnsi="GungsuhChe"/>
          <w:sz w:val="32"/>
          <w:szCs w:val="32"/>
        </w:rPr>
      </w:pPr>
      <w:r>
        <w:rPr>
          <w:rFonts w:ascii="GungsuhChe" w:eastAsia="GungsuhChe" w:hAnsi="GungsuhChe"/>
          <w:sz w:val="32"/>
          <w:szCs w:val="32"/>
        </w:rPr>
        <w:t>Hosted by your local</w:t>
      </w:r>
    </w:p>
    <w:p w:rsidR="00A660AF" w:rsidRDefault="00A660AF" w:rsidP="00A660AF">
      <w:pPr>
        <w:jc w:val="center"/>
        <w:rPr>
          <w:rFonts w:ascii="GungsuhChe" w:eastAsia="GungsuhChe" w:hAnsi="GungsuhChe"/>
          <w:sz w:val="32"/>
          <w:szCs w:val="32"/>
        </w:rPr>
      </w:pPr>
      <w:r>
        <w:rPr>
          <w:rFonts w:ascii="GungsuhChe" w:eastAsia="GungsuhChe" w:hAnsi="GungsuhChe"/>
          <w:noProof/>
          <w:sz w:val="32"/>
          <w:szCs w:val="32"/>
        </w:rPr>
        <w:drawing>
          <wp:inline distT="0" distB="0" distL="0" distR="0">
            <wp:extent cx="3310128" cy="13716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nerBaker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12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41" w:rsidRDefault="00A660AF" w:rsidP="00217C6F">
      <w:pPr>
        <w:jc w:val="center"/>
        <w:rPr>
          <w:rFonts w:ascii="GungsuhChe" w:eastAsia="GungsuhChe" w:hAnsi="GungsuhChe"/>
          <w:sz w:val="32"/>
          <w:szCs w:val="32"/>
        </w:rPr>
      </w:pPr>
      <w:r>
        <w:rPr>
          <w:rFonts w:ascii="GungsuhChe" w:eastAsia="GungsuhChe" w:hAnsi="GungsuhChe"/>
          <w:noProof/>
          <w:sz w:val="32"/>
          <w:szCs w:val="32"/>
        </w:rPr>
        <w:drawing>
          <wp:inline distT="0" distB="0" distL="0" distR="0">
            <wp:extent cx="704850" cy="704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kerBo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ungsuhChe" w:eastAsia="GungsuhChe" w:hAnsi="GungsuhChe"/>
          <w:noProof/>
          <w:sz w:val="32"/>
          <w:szCs w:val="32"/>
        </w:rPr>
        <w:drawing>
          <wp:inline distT="0" distB="0" distL="0" distR="0">
            <wp:extent cx="581025" cy="581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B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ungsuhChe" w:eastAsia="GungsuhChe" w:hAnsi="GungsuhChe"/>
          <w:noProof/>
          <w:sz w:val="32"/>
          <w:szCs w:val="32"/>
        </w:rPr>
        <w:drawing>
          <wp:inline distT="0" distB="0" distL="0" distR="0">
            <wp:extent cx="800100" cy="742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Y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41" w:rsidRDefault="00312041" w:rsidP="00A660AF">
      <w:pPr>
        <w:jc w:val="center"/>
        <w:rPr>
          <w:rFonts w:ascii="GungsuhChe" w:eastAsia="GungsuhChe" w:hAnsi="GungsuhChe"/>
          <w:sz w:val="32"/>
          <w:szCs w:val="32"/>
        </w:rPr>
      </w:pPr>
    </w:p>
    <w:p w:rsidR="00A660AF" w:rsidRPr="00312041" w:rsidRDefault="00A660AF" w:rsidP="00312041">
      <w:pPr>
        <w:jc w:val="center"/>
        <w:rPr>
          <w:rFonts w:ascii="Britannic Bold" w:eastAsia="GungsuhChe" w:hAnsi="Britannic Bold"/>
          <w:sz w:val="72"/>
          <w:szCs w:val="72"/>
        </w:rPr>
      </w:pPr>
      <w:r w:rsidRPr="00755574">
        <w:rPr>
          <w:rFonts w:ascii="Britannic Bold" w:eastAsia="GungsuhChe" w:hAnsi="Britannic Bold"/>
          <w:sz w:val="72"/>
          <w:szCs w:val="72"/>
        </w:rPr>
        <w:t>Thursday November 12</w:t>
      </w:r>
      <w:r w:rsidRPr="00755574">
        <w:rPr>
          <w:rFonts w:ascii="Britannic Bold" w:eastAsia="GungsuhChe" w:hAnsi="Britannic Bold"/>
          <w:sz w:val="72"/>
          <w:szCs w:val="72"/>
          <w:vertAlign w:val="superscript"/>
        </w:rPr>
        <w:t>th</w:t>
      </w:r>
      <w:r w:rsidRPr="00755574">
        <w:rPr>
          <w:rFonts w:ascii="Britannic Bold" w:eastAsia="GungsuhChe" w:hAnsi="Britannic Bold"/>
          <w:sz w:val="72"/>
          <w:szCs w:val="72"/>
        </w:rPr>
        <w:t>, 2015</w:t>
      </w:r>
    </w:p>
    <w:p w:rsidR="00755574" w:rsidRPr="00217C6F" w:rsidRDefault="00312041" w:rsidP="00312041">
      <w:pPr>
        <w:jc w:val="center"/>
        <w:rPr>
          <w:rFonts w:ascii="GungsuhChe" w:eastAsia="GungsuhChe" w:hAnsi="GungsuhChe"/>
          <w:sz w:val="32"/>
          <w:szCs w:val="32"/>
        </w:rPr>
      </w:pPr>
      <w:r w:rsidRPr="00217C6F">
        <w:rPr>
          <w:rFonts w:ascii="GungsuhChe" w:eastAsia="GungsuhChe" w:hAnsi="GungsuhChe"/>
          <w:sz w:val="32"/>
          <w:szCs w:val="32"/>
        </w:rPr>
        <w:t>Together we can help our teachers and their students</w:t>
      </w:r>
      <w:r w:rsidRPr="00217C6F">
        <w:rPr>
          <w:rFonts w:ascii="GungsuhChe" w:eastAsia="GungsuhChe" w:hAnsi="GungsuhChe"/>
          <w:sz w:val="32"/>
          <w:szCs w:val="32"/>
        </w:rPr>
        <w:t xml:space="preserve"> by supporting the fundraiser! </w:t>
      </w:r>
      <w:r w:rsidR="00755574" w:rsidRPr="00217C6F">
        <w:rPr>
          <w:rFonts w:ascii="GungsuhChe" w:eastAsia="GungsuhChe" w:hAnsi="GungsuhChe"/>
          <w:sz w:val="32"/>
          <w:szCs w:val="32"/>
        </w:rPr>
        <w:t>Corner Bakery will be giving</w:t>
      </w:r>
      <w:r w:rsidR="0061265F" w:rsidRPr="00217C6F">
        <w:rPr>
          <w:rFonts w:ascii="GungsuhChe" w:eastAsia="GungsuhChe" w:hAnsi="GungsuhChe"/>
          <w:sz w:val="32"/>
          <w:szCs w:val="32"/>
        </w:rPr>
        <w:t xml:space="preserve"> 15% of all sales generated by </w:t>
      </w:r>
      <w:r w:rsidR="00755574" w:rsidRPr="00217C6F">
        <w:rPr>
          <w:rFonts w:ascii="GungsuhChe" w:eastAsia="GungsuhChe" w:hAnsi="GungsuhChe"/>
          <w:sz w:val="32"/>
          <w:szCs w:val="32"/>
        </w:rPr>
        <w:t xml:space="preserve">the fundraiser to your school! So </w:t>
      </w:r>
      <w:r w:rsidR="00217C6F" w:rsidRPr="00217C6F">
        <w:rPr>
          <w:rFonts w:ascii="GungsuhChe" w:eastAsia="GungsuhChe" w:hAnsi="GungsuhChe"/>
          <w:sz w:val="32"/>
          <w:szCs w:val="32"/>
        </w:rPr>
        <w:t xml:space="preserve">let’s have some fun and </w:t>
      </w:r>
      <w:r w:rsidR="00755574" w:rsidRPr="00217C6F">
        <w:rPr>
          <w:rFonts w:ascii="GungsuhChe" w:eastAsia="GungsuhChe" w:hAnsi="GungsuhChe"/>
          <w:sz w:val="32"/>
          <w:szCs w:val="32"/>
        </w:rPr>
        <w:t xml:space="preserve">bring your friends and family </w:t>
      </w:r>
      <w:r w:rsidR="0061265F" w:rsidRPr="00217C6F">
        <w:rPr>
          <w:rFonts w:ascii="GungsuhChe" w:eastAsia="GungsuhChe" w:hAnsi="GungsuhChe"/>
          <w:sz w:val="32"/>
          <w:szCs w:val="32"/>
        </w:rPr>
        <w:t>f</w:t>
      </w:r>
      <w:r w:rsidR="00217C6F" w:rsidRPr="00217C6F">
        <w:rPr>
          <w:rFonts w:ascii="GungsuhChe" w:eastAsia="GungsuhChe" w:hAnsi="GungsuhChe"/>
          <w:sz w:val="32"/>
          <w:szCs w:val="32"/>
        </w:rPr>
        <w:t>or a late lunch or early dinner!</w:t>
      </w:r>
      <w:r w:rsidR="0061265F" w:rsidRPr="00217C6F">
        <w:rPr>
          <w:rFonts w:ascii="GungsuhChe" w:eastAsia="GungsuhChe" w:hAnsi="GungsuhChe"/>
          <w:sz w:val="32"/>
          <w:szCs w:val="32"/>
        </w:rPr>
        <w:t xml:space="preserve"> </w:t>
      </w:r>
    </w:p>
    <w:p w:rsidR="00312041" w:rsidRDefault="00312041">
      <w:pPr>
        <w:jc w:val="center"/>
        <w:rPr>
          <w:rFonts w:ascii="GungsuhChe" w:eastAsia="GungsuhChe" w:hAnsi="GungsuhChe"/>
          <w:sz w:val="24"/>
          <w:szCs w:val="24"/>
        </w:rPr>
      </w:pPr>
      <w:bookmarkStart w:id="0" w:name="_GoBack"/>
      <w:bookmarkEnd w:id="0"/>
    </w:p>
    <w:tbl>
      <w:tblPr>
        <w:tblW w:w="10560" w:type="dxa"/>
        <w:tblLook w:val="04A0" w:firstRow="1" w:lastRow="0" w:firstColumn="1" w:lastColumn="0" w:noHBand="0" w:noVBand="1"/>
      </w:tblPr>
      <w:tblGrid>
        <w:gridCol w:w="961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12041" w:rsidRPr="00312041" w:rsidTr="00312041">
        <w:trPr>
          <w:trHeight w:val="300"/>
        </w:trPr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Britannic Bold" w:eastAsia="GungsuhChe" w:hAnsi="Britannic Bold" w:cs="Calibri"/>
                <w:color w:val="000000"/>
                <w:sz w:val="56"/>
                <w:szCs w:val="56"/>
              </w:rPr>
            </w:pPr>
            <w:r w:rsidRPr="00312041">
              <w:rPr>
                <w:rFonts w:ascii="Britannic Bold" w:eastAsia="GungsuhChe" w:hAnsi="Britannic Bold" w:cs="Calibri"/>
                <w:color w:val="000000"/>
                <w:sz w:val="56"/>
                <w:szCs w:val="56"/>
              </w:rPr>
              <w:t>Corner Bakery Westlake Crossing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color w:val="000000"/>
                <w:sz w:val="56"/>
                <w:szCs w:val="56"/>
              </w:rPr>
            </w:pPr>
            <w:r w:rsidRPr="00312041">
              <w:rPr>
                <w:rFonts w:ascii="Britannic Bold" w:eastAsia="Times New Roman" w:hAnsi="Britannic Bold" w:cs="Calibri"/>
                <w:color w:val="000000"/>
                <w:sz w:val="56"/>
                <w:szCs w:val="56"/>
              </w:rPr>
              <w:t>Corner Bakery Gaithersburg RIO</w:t>
            </w:r>
          </w:p>
        </w:tc>
      </w:tr>
      <w:tr w:rsidR="00312041" w:rsidRPr="00312041" w:rsidTr="00312041">
        <w:trPr>
          <w:trHeight w:val="300"/>
        </w:trPr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</w:tr>
      <w:tr w:rsidR="00312041" w:rsidRPr="00312041" w:rsidTr="00312041">
        <w:trPr>
          <w:trHeight w:val="300"/>
        </w:trPr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</w:tr>
      <w:tr w:rsidR="00312041" w:rsidRPr="00312041" w:rsidTr="00312041">
        <w:trPr>
          <w:trHeight w:val="300"/>
        </w:trPr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</w:tr>
      <w:tr w:rsidR="00312041" w:rsidRPr="00312041" w:rsidTr="00312041">
        <w:trPr>
          <w:trHeight w:val="300"/>
        </w:trPr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Bernard MT Condensed" w:eastAsia="Times New Roman" w:hAnsi="Bernard MT Condensed" w:cs="Calibri"/>
                <w:color w:val="000000"/>
                <w:sz w:val="56"/>
                <w:szCs w:val="56"/>
              </w:rPr>
            </w:pPr>
          </w:p>
        </w:tc>
      </w:tr>
      <w:tr w:rsidR="00312041" w:rsidRPr="00312041" w:rsidTr="00312041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041" w:rsidRPr="00312041" w:rsidTr="00312041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GungsuhChe" w:eastAsia="GungsuhChe" w:hAnsi="GungsuhChe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312041">
              <w:rPr>
                <w:rFonts w:ascii="GungsuhChe" w:eastAsia="GungsuhChe" w:hAnsi="GungsuhChe" w:cs="Calibri"/>
                <w:b/>
                <w:bCs/>
                <w:iCs/>
                <w:color w:val="000000"/>
                <w:sz w:val="28"/>
                <w:szCs w:val="28"/>
              </w:rPr>
              <w:t>10327 Westlake Dr.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GungsuhChe" w:eastAsia="GungsuhChe" w:hAnsi="GungsuhChe" w:cs="Calibri"/>
                <w:b/>
                <w:bCs/>
                <w:color w:val="000000"/>
                <w:sz w:val="24"/>
                <w:szCs w:val="24"/>
              </w:rPr>
            </w:pPr>
            <w:r w:rsidRPr="00312041">
              <w:rPr>
                <w:rFonts w:ascii="GungsuhChe" w:eastAsia="GungsuhChe" w:hAnsi="GungsuhChe" w:cs="Calibri"/>
                <w:b/>
                <w:bCs/>
                <w:color w:val="000000"/>
                <w:sz w:val="24"/>
                <w:szCs w:val="24"/>
              </w:rPr>
              <w:t>1 Grand Corner Ave.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2041" w:rsidRPr="00312041" w:rsidTr="00312041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GungsuhChe" w:eastAsia="GungsuhChe" w:hAnsi="GungsuhChe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312041">
              <w:rPr>
                <w:rFonts w:ascii="GungsuhChe" w:eastAsia="GungsuhChe" w:hAnsi="GungsuhChe" w:cs="Calibri"/>
                <w:b/>
                <w:bCs/>
                <w:iCs/>
                <w:color w:val="000000"/>
                <w:sz w:val="28"/>
                <w:szCs w:val="28"/>
              </w:rPr>
              <w:t>Bethesda, MD 20817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GungsuhChe" w:eastAsia="GungsuhChe" w:hAnsi="GungsuhChe" w:cs="Calibri"/>
                <w:b/>
                <w:bCs/>
                <w:color w:val="000000"/>
                <w:sz w:val="24"/>
                <w:szCs w:val="24"/>
              </w:rPr>
            </w:pPr>
            <w:r w:rsidRPr="00312041">
              <w:rPr>
                <w:rFonts w:ascii="GungsuhChe" w:eastAsia="GungsuhChe" w:hAnsi="GungsuhChe" w:cs="Calibri"/>
                <w:b/>
                <w:bCs/>
                <w:color w:val="000000"/>
                <w:sz w:val="24"/>
                <w:szCs w:val="24"/>
              </w:rPr>
              <w:t>Gaithersburg, MD 20878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2041" w:rsidRPr="00312041" w:rsidTr="00312041">
        <w:trPr>
          <w:trHeight w:val="3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Bernard MT Condensed" w:eastAsia="Times New Roman" w:hAnsi="Bernard MT Condensed" w:cs="Calibri"/>
                <w:b/>
                <w:bCs/>
                <w:color w:val="000000"/>
                <w:sz w:val="48"/>
                <w:szCs w:val="48"/>
              </w:rPr>
            </w:pPr>
            <w:r w:rsidRPr="00312041">
              <w:rPr>
                <w:rFonts w:ascii="Bernard MT Condensed" w:eastAsia="Times New Roman" w:hAnsi="Bernard MT Condensed" w:cs="Calibri"/>
                <w:b/>
                <w:bCs/>
                <w:color w:val="000000"/>
                <w:sz w:val="48"/>
                <w:szCs w:val="48"/>
              </w:rPr>
              <w:t>From: 4:00pm - 8:00pm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Bernard MT Condensed" w:eastAsia="Times New Roman" w:hAnsi="Bernard MT Condensed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41" w:rsidRPr="00312041" w:rsidRDefault="00312041" w:rsidP="00312041">
            <w:pPr>
              <w:spacing w:after="0" w:line="240" w:lineRule="auto"/>
              <w:jc w:val="center"/>
              <w:rPr>
                <w:rFonts w:ascii="Bernard MT Condensed" w:eastAsia="Times New Roman" w:hAnsi="Bernard MT Condensed" w:cs="Calibri"/>
                <w:b/>
                <w:bCs/>
                <w:color w:val="000000"/>
                <w:sz w:val="48"/>
                <w:szCs w:val="48"/>
              </w:rPr>
            </w:pPr>
            <w:r w:rsidRPr="00312041">
              <w:rPr>
                <w:rFonts w:ascii="Bernard MT Condensed" w:eastAsia="Times New Roman" w:hAnsi="Bernard MT Condensed" w:cs="Calibri"/>
                <w:b/>
                <w:bCs/>
                <w:color w:val="000000"/>
                <w:sz w:val="48"/>
                <w:szCs w:val="48"/>
              </w:rPr>
              <w:t>From: 4:00pm - 9:00pm</w:t>
            </w:r>
          </w:p>
        </w:tc>
      </w:tr>
    </w:tbl>
    <w:p w:rsidR="00312041" w:rsidRPr="00755574" w:rsidRDefault="00312041">
      <w:pPr>
        <w:jc w:val="center"/>
        <w:rPr>
          <w:rFonts w:ascii="GungsuhChe" w:eastAsia="GungsuhChe" w:hAnsi="GungsuhChe"/>
          <w:sz w:val="24"/>
          <w:szCs w:val="24"/>
        </w:rPr>
      </w:pPr>
    </w:p>
    <w:sectPr w:rsidR="00312041" w:rsidRPr="00755574" w:rsidSect="00312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AF"/>
    <w:rsid w:val="000E6E88"/>
    <w:rsid w:val="001254ED"/>
    <w:rsid w:val="00217C6F"/>
    <w:rsid w:val="00312041"/>
    <w:rsid w:val="0061265F"/>
    <w:rsid w:val="00755574"/>
    <w:rsid w:val="00A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00313-C5D1-43B5-8587-18C96FA6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- Westlake Crossing</dc:creator>
  <cp:keywords/>
  <dc:description/>
  <cp:lastModifiedBy>CB - Westlake Crossing</cp:lastModifiedBy>
  <cp:revision>2</cp:revision>
  <dcterms:created xsi:type="dcterms:W3CDTF">2015-10-27T10:50:00Z</dcterms:created>
  <dcterms:modified xsi:type="dcterms:W3CDTF">2015-10-27T11:33:00Z</dcterms:modified>
</cp:coreProperties>
</file>